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69C1" w14:textId="37569CD6" w:rsidR="00D271B9" w:rsidRPr="00D271B9" w:rsidRDefault="00D271B9" w:rsidP="00D271B9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D</w:t>
      </w:r>
      <w:r w:rsidRPr="00D271B9">
        <w:rPr>
          <w:rFonts w:ascii="PT Sans" w:hAnsi="PT Sans"/>
          <w:sz w:val="22"/>
          <w:szCs w:val="22"/>
        </w:rPr>
        <w:t>ear [</w:t>
      </w:r>
      <w:r w:rsidRPr="00D271B9">
        <w:rPr>
          <w:rFonts w:ascii="PT Sans" w:hAnsi="PT Sans"/>
          <w:sz w:val="22"/>
          <w:szCs w:val="22"/>
          <w:highlight w:val="yellow"/>
        </w:rPr>
        <w:t>INSERT NAME</w:t>
      </w:r>
      <w:r w:rsidRPr="00D271B9">
        <w:rPr>
          <w:rFonts w:ascii="PT Sans" w:hAnsi="PT Sans"/>
          <w:sz w:val="22"/>
          <w:szCs w:val="22"/>
        </w:rPr>
        <w:t>] MP,</w:t>
      </w:r>
    </w:p>
    <w:p w14:paraId="3BD7D3BA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</w:p>
    <w:p w14:paraId="61E24C67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  <w:r w:rsidRPr="00D271B9">
        <w:rPr>
          <w:rFonts w:ascii="PT Sans" w:hAnsi="PT Sans"/>
          <w:sz w:val="22"/>
          <w:szCs w:val="22"/>
        </w:rPr>
        <w:t xml:space="preserve">From 11-21 July 2024, Motorsport UK, the governing body of four-wheel motorsport in the UK (by act of parliament) and the National representative of the world governing body the Fédération Internationale de </w:t>
      </w:r>
      <w:proofErr w:type="spellStart"/>
      <w:r w:rsidRPr="00D271B9">
        <w:rPr>
          <w:rFonts w:ascii="PT Sans" w:hAnsi="PT Sans"/>
          <w:sz w:val="22"/>
          <w:szCs w:val="22"/>
        </w:rPr>
        <w:t>l’Automobile</w:t>
      </w:r>
      <w:proofErr w:type="spellEnd"/>
      <w:r w:rsidRPr="00D271B9">
        <w:rPr>
          <w:rFonts w:ascii="PT Sans" w:hAnsi="PT Sans"/>
          <w:sz w:val="22"/>
          <w:szCs w:val="22"/>
        </w:rPr>
        <w:t xml:space="preserve"> (FIA), is running National Motorsport Week, a nationwide campaign to celebrate and promote the sport. </w:t>
      </w:r>
    </w:p>
    <w:p w14:paraId="4199F059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</w:p>
    <w:p w14:paraId="49A65382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  <w:r w:rsidRPr="00D271B9">
        <w:rPr>
          <w:rFonts w:ascii="PT Sans" w:hAnsi="PT Sans"/>
          <w:sz w:val="22"/>
          <w:szCs w:val="22"/>
        </w:rPr>
        <w:t xml:space="preserve">National Motorsport Week celebrates the UK’s position as a world leader in motorsport, and its far-reaching impact on all aspects of the sport from grassroots to world championship level competition, as well as on the UK economy and the nation’s communities. </w:t>
      </w:r>
    </w:p>
    <w:p w14:paraId="0CDE7F84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</w:p>
    <w:p w14:paraId="4ECEA3E6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  <w:r w:rsidRPr="00D271B9">
        <w:rPr>
          <w:rFonts w:ascii="PT Sans" w:hAnsi="PT Sans"/>
          <w:sz w:val="22"/>
          <w:szCs w:val="22"/>
        </w:rPr>
        <w:t xml:space="preserve">The UK is home to a thriving team and manufacturing base, with seven of the 10 F1 teams located within an hour of each other in the </w:t>
      </w:r>
      <w:proofErr w:type="gramStart"/>
      <w:r w:rsidRPr="00D271B9">
        <w:rPr>
          <w:rFonts w:ascii="PT Sans" w:hAnsi="PT Sans"/>
          <w:sz w:val="22"/>
          <w:szCs w:val="22"/>
        </w:rPr>
        <w:t>midlands</w:t>
      </w:r>
      <w:proofErr w:type="gramEnd"/>
      <w:r w:rsidRPr="00D271B9">
        <w:rPr>
          <w:rFonts w:ascii="PT Sans" w:hAnsi="PT Sans"/>
          <w:sz w:val="22"/>
          <w:szCs w:val="22"/>
        </w:rPr>
        <w:t xml:space="preserve"> region known as ‘Motorsport Valley’. These teams are part of a national network of around 4,500 companies involved in the motorsport and high-performance engineering industry that has an annual turnover of £9 billion and employs 40,000 people.</w:t>
      </w:r>
    </w:p>
    <w:p w14:paraId="68728A31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</w:p>
    <w:p w14:paraId="0D2C5943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  <w:r w:rsidRPr="00D271B9">
        <w:rPr>
          <w:rFonts w:ascii="PT Sans" w:hAnsi="PT Sans"/>
          <w:sz w:val="22"/>
          <w:szCs w:val="22"/>
        </w:rPr>
        <w:t xml:space="preserve">UK motorsport is underpinned by a thriving club-level scene, and 70,000 licence-holding competitors regularly take part in events run by 676 registered motor clubs.  </w:t>
      </w:r>
    </w:p>
    <w:p w14:paraId="7969228C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</w:p>
    <w:p w14:paraId="515F5270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  <w:r w:rsidRPr="00D271B9">
        <w:rPr>
          <w:rFonts w:ascii="PT Sans" w:hAnsi="PT Sans"/>
          <w:sz w:val="22"/>
          <w:szCs w:val="22"/>
        </w:rPr>
        <w:t xml:space="preserve">Throughout National Motorsport Week, more than 100+ events are being run, showcasing a wide variety of motorsport disciplines. </w:t>
      </w:r>
    </w:p>
    <w:p w14:paraId="50EA7D03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</w:p>
    <w:p w14:paraId="4ECAAC43" w14:textId="77777777" w:rsidR="00D271B9" w:rsidRPr="00D271B9" w:rsidRDefault="00D271B9" w:rsidP="00D271B9">
      <w:pPr>
        <w:rPr>
          <w:rFonts w:ascii="PT Sans" w:hAnsi="PT Sans"/>
          <w:sz w:val="22"/>
          <w:szCs w:val="22"/>
          <w:highlight w:val="yellow"/>
        </w:rPr>
      </w:pPr>
      <w:r w:rsidRPr="00D271B9">
        <w:rPr>
          <w:rFonts w:ascii="PT Sans" w:hAnsi="PT Sans"/>
          <w:sz w:val="22"/>
          <w:szCs w:val="22"/>
          <w:highlight w:val="yellow"/>
        </w:rPr>
        <w:t xml:space="preserve">[INSERT CLUB] is running the [INSERT EVENT NAME] at [INSERT LOCATION] on [INSERT DATE]. This event is an [INSERT DISCIPLINE] which is a… provide further information on the discipline, total competitors and why they should be keen to come. </w:t>
      </w:r>
    </w:p>
    <w:p w14:paraId="503F6DD1" w14:textId="77777777" w:rsidR="00D271B9" w:rsidRPr="00D271B9" w:rsidRDefault="00D271B9" w:rsidP="00D271B9">
      <w:pPr>
        <w:rPr>
          <w:rFonts w:ascii="PT Sans" w:hAnsi="PT Sans"/>
          <w:sz w:val="22"/>
          <w:szCs w:val="22"/>
          <w:highlight w:val="yellow"/>
        </w:rPr>
      </w:pPr>
    </w:p>
    <w:p w14:paraId="2C64BED9" w14:textId="77777777" w:rsidR="00D271B9" w:rsidRPr="00D271B9" w:rsidRDefault="00D271B9" w:rsidP="00D271B9">
      <w:pPr>
        <w:rPr>
          <w:rFonts w:ascii="PT Sans" w:hAnsi="PT Sans"/>
          <w:sz w:val="22"/>
          <w:szCs w:val="22"/>
          <w:highlight w:val="yellow"/>
        </w:rPr>
      </w:pPr>
      <w:r w:rsidRPr="00D271B9">
        <w:rPr>
          <w:rFonts w:ascii="PT Sans" w:hAnsi="PT Sans"/>
          <w:sz w:val="22"/>
          <w:szCs w:val="22"/>
          <w:highlight w:val="yellow"/>
        </w:rPr>
        <w:t xml:space="preserve">Provide further information on your club such as membership, events in the constituency, how you may be working with local businesses and venues – anything that might be relevant to the MP. </w:t>
      </w:r>
    </w:p>
    <w:p w14:paraId="2FFA4F18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</w:p>
    <w:p w14:paraId="30B91167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  <w:r w:rsidRPr="00D271B9">
        <w:rPr>
          <w:rFonts w:ascii="PT Sans" w:hAnsi="PT Sans"/>
          <w:sz w:val="22"/>
          <w:szCs w:val="22"/>
        </w:rPr>
        <w:t>We'd like to invite you along to the [</w:t>
      </w:r>
      <w:r w:rsidRPr="00D271B9">
        <w:rPr>
          <w:rFonts w:ascii="PT Sans" w:hAnsi="PT Sans"/>
          <w:sz w:val="22"/>
          <w:szCs w:val="22"/>
          <w:highlight w:val="yellow"/>
        </w:rPr>
        <w:t>INSERT EVENT</w:t>
      </w:r>
      <w:r w:rsidRPr="00D271B9">
        <w:rPr>
          <w:rFonts w:ascii="PT Sans" w:hAnsi="PT Sans"/>
          <w:sz w:val="22"/>
          <w:szCs w:val="22"/>
        </w:rPr>
        <w:t xml:space="preserve">] to meet with members of the club, competitors and to see the sport first hand. </w:t>
      </w:r>
    </w:p>
    <w:p w14:paraId="46DD7369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</w:p>
    <w:p w14:paraId="38A15890" w14:textId="77777777" w:rsidR="00D271B9" w:rsidRDefault="00D271B9" w:rsidP="00D271B9">
      <w:pPr>
        <w:rPr>
          <w:rFonts w:ascii="PT Sans" w:hAnsi="PT Sans"/>
          <w:sz w:val="22"/>
          <w:szCs w:val="22"/>
        </w:rPr>
      </w:pPr>
      <w:r w:rsidRPr="00D271B9">
        <w:rPr>
          <w:rFonts w:ascii="PT Sans" w:hAnsi="PT Sans"/>
          <w:sz w:val="22"/>
          <w:szCs w:val="22"/>
        </w:rPr>
        <w:t>If you’re able to join us for [</w:t>
      </w:r>
      <w:r w:rsidRPr="00D271B9">
        <w:rPr>
          <w:rFonts w:ascii="PT Sans" w:hAnsi="PT Sans"/>
          <w:sz w:val="22"/>
          <w:szCs w:val="22"/>
          <w:highlight w:val="yellow"/>
        </w:rPr>
        <w:t>INSERT DURATION – typically two hours, maybe enough to have a go or passenger ride, a chat with members and then be on their way</w:t>
      </w:r>
      <w:r w:rsidRPr="00D271B9">
        <w:rPr>
          <w:rFonts w:ascii="PT Sans" w:hAnsi="PT Sans"/>
          <w:sz w:val="22"/>
          <w:szCs w:val="22"/>
        </w:rPr>
        <w:t>] then we would be delighted to host you.</w:t>
      </w:r>
    </w:p>
    <w:p w14:paraId="7DD7EF6F" w14:textId="77777777" w:rsidR="00D271B9" w:rsidRDefault="00D271B9" w:rsidP="00D271B9">
      <w:pPr>
        <w:rPr>
          <w:rFonts w:ascii="PT Sans" w:hAnsi="PT Sans"/>
          <w:sz w:val="22"/>
          <w:szCs w:val="22"/>
        </w:rPr>
      </w:pPr>
    </w:p>
    <w:p w14:paraId="65CC0F57" w14:textId="1DD5904E" w:rsidR="00D271B9" w:rsidRPr="00D271B9" w:rsidRDefault="00D271B9" w:rsidP="00D271B9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Congratulations on your successful election and we look forward to hearing from you. </w:t>
      </w:r>
    </w:p>
    <w:p w14:paraId="20CF68DA" w14:textId="77777777" w:rsidR="00D271B9" w:rsidRDefault="00D271B9" w:rsidP="00D271B9">
      <w:pPr>
        <w:rPr>
          <w:rFonts w:ascii="PT Sans" w:hAnsi="PT Sans"/>
          <w:sz w:val="22"/>
          <w:szCs w:val="22"/>
        </w:rPr>
      </w:pPr>
    </w:p>
    <w:p w14:paraId="6CD9686E" w14:textId="1AB25B1C" w:rsidR="00D271B9" w:rsidRDefault="00D271B9" w:rsidP="00D271B9">
      <w:pPr>
        <w:rPr>
          <w:rFonts w:ascii="PT Sans" w:hAnsi="PT Sans"/>
          <w:sz w:val="22"/>
          <w:szCs w:val="22"/>
        </w:rPr>
      </w:pPr>
      <w:r w:rsidRPr="00D271B9">
        <w:rPr>
          <w:rFonts w:ascii="PT Sans" w:hAnsi="PT Sans"/>
          <w:sz w:val="22"/>
          <w:szCs w:val="22"/>
          <w:highlight w:val="yellow"/>
        </w:rPr>
        <w:t>NOTE: You may wish to add your club logo to the header or footer.</w:t>
      </w:r>
      <w:r>
        <w:rPr>
          <w:rFonts w:ascii="PT Sans" w:hAnsi="PT Sans"/>
          <w:sz w:val="22"/>
          <w:szCs w:val="22"/>
        </w:rPr>
        <w:t xml:space="preserve"> </w:t>
      </w:r>
    </w:p>
    <w:p w14:paraId="61CC1D8C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</w:p>
    <w:p w14:paraId="4FF6332F" w14:textId="77777777" w:rsidR="00D271B9" w:rsidRPr="00D271B9" w:rsidRDefault="00D271B9" w:rsidP="00D271B9">
      <w:pPr>
        <w:rPr>
          <w:rFonts w:ascii="PT Sans" w:hAnsi="PT Sans"/>
          <w:sz w:val="22"/>
          <w:szCs w:val="22"/>
        </w:rPr>
      </w:pPr>
      <w:r w:rsidRPr="00D271B9">
        <w:rPr>
          <w:rFonts w:ascii="PT Sans" w:hAnsi="PT Sans"/>
          <w:sz w:val="22"/>
          <w:szCs w:val="22"/>
        </w:rPr>
        <w:t>Regards,</w:t>
      </w:r>
    </w:p>
    <w:p w14:paraId="73B29F0D" w14:textId="39739150" w:rsidR="00AD7326" w:rsidRPr="00D271B9" w:rsidRDefault="00AD7326" w:rsidP="00B47162">
      <w:pPr>
        <w:spacing w:line="360" w:lineRule="auto"/>
        <w:rPr>
          <w:rFonts w:ascii="PT Sans" w:hAnsi="PT Sans"/>
          <w:sz w:val="22"/>
          <w:szCs w:val="22"/>
        </w:rPr>
      </w:pPr>
    </w:p>
    <w:p w14:paraId="268CA37F" w14:textId="77777777" w:rsidR="00AD7326" w:rsidRPr="00D271B9" w:rsidRDefault="00AD7326" w:rsidP="00AD7326">
      <w:pPr>
        <w:spacing w:line="360" w:lineRule="auto"/>
        <w:rPr>
          <w:rFonts w:ascii="PT Sans" w:hAnsi="PT Sans"/>
          <w:sz w:val="22"/>
          <w:szCs w:val="22"/>
        </w:rPr>
      </w:pPr>
    </w:p>
    <w:sectPr w:rsidR="00AD7326" w:rsidRPr="00D271B9" w:rsidSect="0039453E">
      <w:headerReference w:type="default" r:id="rId6"/>
      <w:footerReference w:type="default" r:id="rId7"/>
      <w:pgSz w:w="11906" w:h="16838"/>
      <w:pgMar w:top="1874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4089" w14:textId="77777777" w:rsidR="00D54D86" w:rsidRDefault="00D54D86" w:rsidP="00AE09DE">
      <w:r>
        <w:separator/>
      </w:r>
    </w:p>
  </w:endnote>
  <w:endnote w:type="continuationSeparator" w:id="0">
    <w:p w14:paraId="257C426E" w14:textId="77777777" w:rsidR="00D54D86" w:rsidRDefault="00D54D86" w:rsidP="00AE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622E" w14:textId="77777777" w:rsidR="00AE09DE" w:rsidRDefault="002D67B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30AB97" wp14:editId="5A336039">
          <wp:simplePos x="0" y="0"/>
          <wp:positionH relativeFrom="column">
            <wp:posOffset>4773295</wp:posOffset>
          </wp:positionH>
          <wp:positionV relativeFrom="paragraph">
            <wp:posOffset>-471805</wp:posOffset>
          </wp:positionV>
          <wp:extent cx="1473200" cy="596900"/>
          <wp:effectExtent l="0" t="0" r="0" b="0"/>
          <wp:wrapTight wrapText="bothSides">
            <wp:wrapPolygon edited="0">
              <wp:start x="0" y="0"/>
              <wp:lineTo x="0" y="21386"/>
              <wp:lineTo x="21414" y="21386"/>
              <wp:lineTo x="21414" y="0"/>
              <wp:lineTo x="0" y="0"/>
            </wp:wrapPolygon>
          </wp:wrapTight>
          <wp:docPr id="374829174" name="Picture 5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829174" name="Picture 5" descr="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9DE">
      <w:fldChar w:fldCharType="begin"/>
    </w:r>
    <w:r w:rsidR="00AE09DE">
      <w:instrText xml:space="preserve"> INCLUDEPICTURE "blob:https://msauk.sharepoint.com/1d41acf9-d35f-4233-b352-a60efa42c2fd" \* MERGEFORMATINET </w:instrText>
    </w:r>
    <w:r w:rsidR="00AE09DE">
      <w:fldChar w:fldCharType="separate"/>
    </w:r>
    <w:r w:rsidR="00AE09DE">
      <w:rPr>
        <w:noProof/>
      </w:rPr>
      <mc:AlternateContent>
        <mc:Choice Requires="wps">
          <w:drawing>
            <wp:inline distT="0" distB="0" distL="0" distR="0" wp14:anchorId="7FFF5686" wp14:editId="01A7617F">
              <wp:extent cx="304800" cy="304800"/>
              <wp:effectExtent l="0" t="0" r="0" b="0"/>
              <wp:docPr id="1217016748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242A923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<o:lock v:ext="edit" aspectratio="t"/>
              <w10:anchorlock/>
            </v:rect>
          </w:pict>
        </mc:Fallback>
      </mc:AlternateContent>
    </w:r>
    <w:r w:rsidR="00AE09DE">
      <w:fldChar w:fldCharType="end"/>
    </w:r>
    <w:r w:rsidR="00AE09DE" w:rsidRPr="00AE09DE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A3A8" w14:textId="77777777" w:rsidR="00D54D86" w:rsidRDefault="00D54D86" w:rsidP="00AE09DE">
      <w:r>
        <w:separator/>
      </w:r>
    </w:p>
  </w:footnote>
  <w:footnote w:type="continuationSeparator" w:id="0">
    <w:p w14:paraId="3EBC1808" w14:textId="77777777" w:rsidR="00D54D86" w:rsidRDefault="00D54D86" w:rsidP="00AE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2503" w14:textId="77777777" w:rsidR="00AE09DE" w:rsidRDefault="00AE09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7309D6" wp14:editId="434D3680">
          <wp:simplePos x="0" y="0"/>
          <wp:positionH relativeFrom="column">
            <wp:posOffset>3961130</wp:posOffset>
          </wp:positionH>
          <wp:positionV relativeFrom="paragraph">
            <wp:posOffset>395605</wp:posOffset>
          </wp:positionV>
          <wp:extent cx="2293257" cy="598849"/>
          <wp:effectExtent l="0" t="0" r="5715" b="0"/>
          <wp:wrapTight wrapText="bothSides">
            <wp:wrapPolygon edited="0">
              <wp:start x="2034" y="0"/>
              <wp:lineTo x="1316" y="458"/>
              <wp:lineTo x="0" y="5039"/>
              <wp:lineTo x="0" y="16034"/>
              <wp:lineTo x="1436" y="21073"/>
              <wp:lineTo x="1914" y="21073"/>
              <wp:lineTo x="12203" y="21073"/>
              <wp:lineTo x="12083" y="14660"/>
              <wp:lineTo x="21534" y="14201"/>
              <wp:lineTo x="21534" y="6872"/>
              <wp:lineTo x="16510" y="0"/>
              <wp:lineTo x="2034" y="0"/>
            </wp:wrapPolygon>
          </wp:wrapTight>
          <wp:docPr id="1910281280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281280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257" cy="598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B9"/>
    <w:rsid w:val="00037EA3"/>
    <w:rsid w:val="00056B7A"/>
    <w:rsid w:val="00083CC7"/>
    <w:rsid w:val="002D67B0"/>
    <w:rsid w:val="00306BC6"/>
    <w:rsid w:val="0039453E"/>
    <w:rsid w:val="004C7828"/>
    <w:rsid w:val="00565C19"/>
    <w:rsid w:val="006E2C92"/>
    <w:rsid w:val="00AD7326"/>
    <w:rsid w:val="00AE09DE"/>
    <w:rsid w:val="00B47162"/>
    <w:rsid w:val="00D271B9"/>
    <w:rsid w:val="00D54D86"/>
    <w:rsid w:val="00D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622FF"/>
  <w15:chartTrackingRefBased/>
  <w15:docId w15:val="{2DB15F9C-BBEC-834E-9628-78B158D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9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9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9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9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9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9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9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9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09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9DE"/>
  </w:style>
  <w:style w:type="paragraph" w:styleId="Footer">
    <w:name w:val="footer"/>
    <w:basedOn w:val="Normal"/>
    <w:link w:val="FooterChar"/>
    <w:uiPriority w:val="99"/>
    <w:unhideWhenUsed/>
    <w:rsid w:val="00AE09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9DE"/>
  </w:style>
  <w:style w:type="character" w:styleId="Hyperlink">
    <w:name w:val="Hyperlink"/>
    <w:basedOn w:val="DefaultParagraphFont"/>
    <w:uiPriority w:val="99"/>
    <w:unhideWhenUsed/>
    <w:rsid w:val="00AD73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3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3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el.smith/Downloads/Word%20Template%20National%20Motorsport%20Wee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 National Motorsport Week.dotx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Smith</cp:lastModifiedBy>
  <cp:revision>1</cp:revision>
  <dcterms:created xsi:type="dcterms:W3CDTF">2024-06-18T15:33:00Z</dcterms:created>
  <dcterms:modified xsi:type="dcterms:W3CDTF">2024-06-18T15:37:00Z</dcterms:modified>
</cp:coreProperties>
</file>